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i w:val="0"/>
          <w:smallCaps w:val="0"/>
          <w:strike w:val="0"/>
          <w:color w:val="ed7d31"/>
          <w:sz w:val="52"/>
          <w:szCs w:val="52"/>
          <w:u w:val="none"/>
          <w:shd w:fill="auto" w:val="clear"/>
          <w:vertAlign w:val="baseline"/>
        </w:rPr>
      </w:pPr>
      <w:r w:rsidDel="00000000" w:rsidR="00000000" w:rsidRPr="00000000">
        <w:rPr>
          <w:rFonts w:ascii="Calibri" w:cs="Calibri" w:eastAsia="Calibri" w:hAnsi="Calibri"/>
          <w:b w:val="1"/>
          <w:i w:val="0"/>
          <w:smallCaps w:val="0"/>
          <w:strike w:val="0"/>
          <w:color w:val="ed7d31"/>
          <w:sz w:val="52"/>
          <w:szCs w:val="52"/>
          <w:u w:val="none"/>
          <w:shd w:fill="auto" w:val="clear"/>
          <w:vertAlign w:val="baseline"/>
          <w:rtl w:val="0"/>
        </w:rPr>
        <w:t xml:space="preserve">LAS 3Rs </w:t>
      </w:r>
    </w:p>
    <w:tbl>
      <w:tblPr>
        <w:tblStyle w:val="Table1"/>
        <w:tblW w:w="9067.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9067"/>
        <w:tblGridChange w:id="0">
          <w:tblGrid>
            <w:gridCol w:w="9067"/>
          </w:tblGrid>
        </w:tblGridChange>
      </w:tblGrid>
      <w:tr>
        <w:trPr>
          <w:cantSplit w:val="0"/>
          <w:tblHeader w:val="0"/>
        </w:trPr>
        <w:tc>
          <w:tcPr/>
          <w:p w:rsidR="00000000" w:rsidDel="00000000" w:rsidP="00000000" w:rsidRDefault="00000000" w:rsidRPr="00000000" w14:paraId="00000002">
            <w:pPr>
              <w:rPr>
                <w:color w:val="002060"/>
                <w:sz w:val="24"/>
                <w:szCs w:val="24"/>
              </w:rPr>
            </w:pPr>
            <w:r w:rsidDel="00000000" w:rsidR="00000000" w:rsidRPr="00000000">
              <w:rPr>
                <w:color w:val="002060"/>
                <w:sz w:val="24"/>
                <w:szCs w:val="24"/>
                <w:rtl w:val="0"/>
              </w:rPr>
              <w:t xml:space="preserve">LAS 3 Rs - Mi consejo en relación as las 3Rs es siempre: </w:t>
            </w:r>
          </w:p>
          <w:p w:rsidR="00000000" w:rsidDel="00000000" w:rsidP="00000000" w:rsidRDefault="00000000" w:rsidRPr="00000000" w14:paraId="00000003">
            <w:pPr>
              <w:rPr>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04">
            <w:pPr>
              <w:rPr>
                <w:color w:val="002060"/>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No </w:t>
            </w:r>
            <w:r w:rsidDel="00000000" w:rsidR="00000000" w:rsidRPr="00000000">
              <w:rPr>
                <w:b w:val="0"/>
                <w:color w:val="002060"/>
                <w:sz w:val="24"/>
                <w:szCs w:val="24"/>
                <w:rtl w:val="0"/>
              </w:rPr>
              <w:t xml:space="preserve">RECLAMAR;</w:t>
            </w: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 (</w:t>
            </w:r>
            <w:r w:rsidDel="00000000" w:rsidR="00000000" w:rsidRPr="00000000">
              <w:rPr>
                <w:b w:val="0"/>
                <w:color w:val="002060"/>
                <w:sz w:val="24"/>
                <w:szCs w:val="24"/>
                <w:rtl w:val="0"/>
              </w:rPr>
              <w:t xml:space="preserve">NI RUMIAR</w:t>
            </w: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b w:val="0"/>
                <w:color w:val="002060"/>
                <w:sz w:val="24"/>
                <w:szCs w:val="24"/>
                <w:rtl w:val="0"/>
              </w:rPr>
              <w:t xml:space="preserve">No</w:t>
            </w: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 expresar  oralmente o por escrito, su oposición, inconformidad o disgusto por un asunto que considera injusto o insatisfactorio. No pedir o exigir  una cosa a la que considera que tiene derecho.</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8">
            <w:pPr>
              <w:rPr>
                <w:color w:val="002060"/>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No REPROCHAR </w:t>
            </w:r>
            <w:r w:rsidDel="00000000" w:rsidR="00000000" w:rsidRPr="00000000">
              <w:rPr>
                <w:b w:val="0"/>
                <w:color w:val="002060"/>
                <w:sz w:val="24"/>
                <w:szCs w:val="24"/>
                <w:rtl w:val="0"/>
              </w:rPr>
              <w:t xml:space="preserve">(</w:t>
            </w: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NI RE</w:t>
            </w:r>
            <w:r w:rsidDel="00000000" w:rsidR="00000000" w:rsidRPr="00000000">
              <w:rPr>
                <w:b w:val="0"/>
                <w:color w:val="002060"/>
                <w:sz w:val="24"/>
                <w:szCs w:val="24"/>
                <w:rtl w:val="0"/>
              </w:rPr>
              <w:t xml:space="preserve">CRIMINAR)</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No decir a tu pareja  lo que  consideras que no ha hecho bien, mediante </w:t>
            </w:r>
            <w:r w:rsidDel="00000000" w:rsidR="00000000" w:rsidRPr="00000000">
              <w:rPr>
                <w:rFonts w:ascii="Calibri" w:cs="Calibri" w:eastAsia="Calibri" w:hAnsi="Calibri"/>
                <w:b w:val="0"/>
                <w:i w:val="0"/>
                <w:smallCaps w:val="0"/>
                <w:strike w:val="0"/>
                <w:color w:val="002060"/>
                <w:sz w:val="24"/>
                <w:szCs w:val="24"/>
                <w:u w:val="single"/>
                <w:shd w:fill="auto" w:val="clear"/>
                <w:vertAlign w:val="baseline"/>
                <w:rtl w:val="0"/>
              </w:rPr>
              <w:t xml:space="preserve">críticas, censuras y reproches. No r</w:t>
            </w: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eñir a tu pareja y no expreses  de forma autoritaria y severa desaprobación a causa, su actuación o su comportamiento.</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206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C">
            <w:pPr>
              <w:rPr>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No REBATIR </w:t>
            </w:r>
            <w:r w:rsidDel="00000000" w:rsidR="00000000" w:rsidRPr="00000000">
              <w:rPr>
                <w:b w:val="0"/>
                <w:color w:val="002060"/>
                <w:sz w:val="24"/>
                <w:szCs w:val="24"/>
                <w:rtl w:val="0"/>
              </w:rPr>
              <w:t xml:space="preserve">(</w:t>
            </w: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NI R</w:t>
            </w:r>
            <w:r w:rsidDel="00000000" w:rsidR="00000000" w:rsidRPr="00000000">
              <w:rPr>
                <w:b w:val="0"/>
                <w:color w:val="002060"/>
                <w:sz w:val="24"/>
                <w:szCs w:val="24"/>
                <w:rtl w:val="0"/>
              </w:rPr>
              <w:t xml:space="preserve">EPROBAR)</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b w:val="0"/>
                <w:color w:val="002060"/>
                <w:sz w:val="24"/>
                <w:szCs w:val="24"/>
                <w:rtl w:val="0"/>
              </w:rPr>
              <w:t xml:space="preserve">No</w:t>
            </w: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 rechaces la validez de una idea o afirmación de tu pareja mediante razones y argumentos que puedan dar lugar a un conflicto. Para evitar escalar o abrir brecha  a un </w:t>
            </w:r>
            <w:r w:rsidDel="00000000" w:rsidR="00000000" w:rsidRPr="00000000">
              <w:rPr>
                <w:b w:val="0"/>
                <w:color w:val="002060"/>
                <w:sz w:val="24"/>
                <w:szCs w:val="24"/>
                <w:rtl w:val="0"/>
              </w:rPr>
              <w:t xml:space="preserve">conflicto</w:t>
            </w: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 </w:t>
            </w:r>
            <w:r w:rsidDel="00000000" w:rsidR="00000000" w:rsidRPr="00000000">
              <w:rPr>
                <w:b w:val="0"/>
                <w:color w:val="002060"/>
                <w:sz w:val="24"/>
                <w:szCs w:val="24"/>
                <w:rtl w:val="0"/>
              </w:rPr>
              <w:t xml:space="preserve">válida</w:t>
            </w: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 primero su perspectiva. </w:t>
            </w:r>
          </w:p>
          <w:p w:rsidR="00000000" w:rsidDel="00000000" w:rsidP="00000000" w:rsidRDefault="00000000" w:rsidRPr="00000000" w14:paraId="00000010">
            <w:pPr>
              <w:rPr>
                <w:color w:val="002060"/>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2">
      <w:pPr>
        <w:jc w:val="center"/>
        <w:rPr>
          <w:b w:val="1"/>
          <w:color w:val="002060"/>
          <w:sz w:val="24"/>
          <w:szCs w:val="24"/>
        </w:rPr>
      </w:pPr>
      <w:r w:rsidDel="00000000" w:rsidR="00000000" w:rsidRPr="00000000">
        <w:rPr>
          <w:rtl w:val="0"/>
        </w:rPr>
      </w:r>
    </w:p>
    <w:p w:rsidR="00000000" w:rsidDel="00000000" w:rsidP="00000000" w:rsidRDefault="00000000" w:rsidRPr="00000000" w14:paraId="00000013">
      <w:pPr>
        <w:rPr>
          <w:b w:val="1"/>
          <w:color w:val="002060"/>
          <w:sz w:val="24"/>
          <w:szCs w:val="24"/>
        </w:rPr>
      </w:pPr>
      <w:r w:rsidDel="00000000" w:rsidR="00000000" w:rsidRPr="00000000">
        <w:rPr>
          <w:b w:val="1"/>
          <w:color w:val="002060"/>
          <w:sz w:val="24"/>
          <w:szCs w:val="24"/>
          <w:rtl w:val="0"/>
        </w:rPr>
        <w:t xml:space="preserve">Cómo ser intencional con tus palabras: </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Primero, piensa antes de hablar.</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Segundo, imagina cómo será recibido el mensaje.</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Luego, calibre sus palabras en consecuencia.</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Finalmente, transmita  su mensaje con una voz tranquila.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rPr>
          <w:rFonts w:ascii="Poppins" w:cs="Poppins" w:eastAsia="Poppins" w:hAnsi="Poppins"/>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rPr>
          <w:b w:val="1"/>
          <w:color w:val="ed7d31"/>
          <w:sz w:val="52"/>
          <w:szCs w:val="52"/>
        </w:rPr>
      </w:pPr>
      <w:r w:rsidDel="00000000" w:rsidR="00000000" w:rsidRPr="00000000">
        <w:rPr>
          <w:b w:val="1"/>
          <w:color w:val="ed7d31"/>
          <w:sz w:val="52"/>
          <w:szCs w:val="52"/>
          <w:rtl w:val="0"/>
        </w:rPr>
        <w:t xml:space="preserve">2. YO SIENTO ...</w:t>
      </w:r>
    </w:p>
    <w:p w:rsidR="00000000" w:rsidDel="00000000" w:rsidP="00000000" w:rsidRDefault="00000000" w:rsidRPr="00000000" w14:paraId="0000001E">
      <w:pPr>
        <w:rPr>
          <w:color w:val="000000"/>
          <w:sz w:val="24"/>
          <w:szCs w:val="24"/>
        </w:rPr>
      </w:pPr>
      <w:r w:rsidDel="00000000" w:rsidR="00000000" w:rsidRPr="00000000">
        <w:rPr>
          <w:rtl w:val="0"/>
        </w:rPr>
      </w:r>
    </w:p>
    <w:tbl>
      <w:tblPr>
        <w:tblStyle w:val="Table2"/>
        <w:tblW w:w="9016.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9016"/>
        <w:tblGridChange w:id="0">
          <w:tblGrid>
            <w:gridCol w:w="9016"/>
          </w:tblGrid>
        </w:tblGridChange>
      </w:tblGrid>
      <w:tr>
        <w:trPr>
          <w:cantSplit w:val="0"/>
          <w:tblHeader w:val="0"/>
        </w:trPr>
        <w:tc>
          <w:tcPr/>
          <w:p w:rsidR="00000000" w:rsidDel="00000000" w:rsidP="00000000" w:rsidRDefault="00000000" w:rsidRPr="00000000" w14:paraId="0000001F">
            <w:pPr>
              <w:rPr>
                <w:color w:val="002060"/>
                <w:sz w:val="24"/>
                <w:szCs w:val="24"/>
              </w:rPr>
            </w:pPr>
            <w:r w:rsidDel="00000000" w:rsidR="00000000" w:rsidRPr="00000000">
              <w:rPr>
                <w:color w:val="002060"/>
                <w:sz w:val="24"/>
                <w:szCs w:val="24"/>
                <w:rtl w:val="0"/>
              </w:rPr>
              <w:t xml:space="preserve">Di: "Siento (sentimiento…..)", y luego cállate.</w:t>
            </w:r>
          </w:p>
          <w:p w:rsidR="00000000" w:rsidDel="00000000" w:rsidP="00000000" w:rsidRDefault="00000000" w:rsidRPr="00000000" w14:paraId="00000020">
            <w:pPr>
              <w:jc w:val="center"/>
              <w:rPr>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Si continúa hablando después de su declaración "Siento", usted </w:t>
            </w:r>
            <w:r w:rsidDel="00000000" w:rsidR="00000000" w:rsidRPr="00000000">
              <w:rPr>
                <w:b w:val="0"/>
                <w:color w:val="002060"/>
                <w:sz w:val="24"/>
                <w:szCs w:val="24"/>
                <w:rtl w:val="0"/>
              </w:rPr>
              <w:t xml:space="preserve">arriesgará</w:t>
            </w: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 una de las </w:t>
            </w:r>
            <w:r w:rsidDel="00000000" w:rsidR="00000000" w:rsidRPr="00000000">
              <w:rPr>
                <w:b w:val="0"/>
                <w:color w:val="002060"/>
                <w:sz w:val="24"/>
                <w:szCs w:val="24"/>
                <w:rtl w:val="0"/>
              </w:rPr>
              <w:t xml:space="preserve">tres</w:t>
            </w: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 R: (Criticar, Condenar, </w:t>
            </w:r>
            <w:r w:rsidDel="00000000" w:rsidR="00000000" w:rsidRPr="00000000">
              <w:rPr>
                <w:b w:val="0"/>
                <w:color w:val="002060"/>
                <w:sz w:val="24"/>
                <w:szCs w:val="24"/>
                <w:rtl w:val="0"/>
              </w:rPr>
              <w:t xml:space="preserve">Quejarse, Reclamar</w:t>
            </w: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 Reprochar, Retribuir) Su cónyuge conectará los puntos por su cuenta. Se preguntará qué hizo para contribuir al sentimiento. Si ellos hacen la conexión, es verdad.</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 Pero si tú haces la conexión en su lugar, la naturaleza humana es que probablemente su pareja se </w:t>
            </w:r>
            <w:r w:rsidDel="00000000" w:rsidR="00000000" w:rsidRPr="00000000">
              <w:rPr>
                <w:b w:val="0"/>
                <w:color w:val="002060"/>
                <w:sz w:val="24"/>
                <w:szCs w:val="24"/>
                <w:rtl w:val="0"/>
              </w:rPr>
              <w:t xml:space="preserve">pondrá a</w:t>
            </w: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 la defensiva.</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2060"/>
                <w:sz w:val="24"/>
                <w:szCs w:val="24"/>
                <w:u w:val="none"/>
                <w:shd w:fill="auto" w:val="clear"/>
                <w:vertAlign w:val="baseline"/>
                <w:rtl w:val="0"/>
              </w:rPr>
              <w:t xml:space="preserve"> ***RECORDATORIO:   es importante no abusar de las declaraciones "Siento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206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8">
      <w:pPr>
        <w:rPr>
          <w:color w:val="ed7d31"/>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i w:val="0"/>
          <w:smallCaps w:val="0"/>
          <w:strike w:val="0"/>
          <w:color w:val="ed7d31"/>
          <w:sz w:val="52"/>
          <w:szCs w:val="52"/>
          <w:u w:val="none"/>
          <w:shd w:fill="auto" w:val="clear"/>
          <w:vertAlign w:val="baseline"/>
        </w:rPr>
      </w:pPr>
      <w:r w:rsidDel="00000000" w:rsidR="00000000" w:rsidRPr="00000000">
        <w:rPr>
          <w:rFonts w:ascii="Calibri" w:cs="Calibri" w:eastAsia="Calibri" w:hAnsi="Calibri"/>
          <w:b w:val="1"/>
          <w:i w:val="0"/>
          <w:smallCaps w:val="0"/>
          <w:strike w:val="0"/>
          <w:color w:val="ed7d31"/>
          <w:sz w:val="52"/>
          <w:szCs w:val="52"/>
          <w:u w:val="none"/>
          <w:shd w:fill="auto" w:val="clear"/>
          <w:vertAlign w:val="baseline"/>
          <w:rtl w:val="0"/>
        </w:rPr>
        <w:t xml:space="preserve">TEN BUEN OJO</w:t>
      </w:r>
    </w:p>
    <w:p w:rsidR="00000000" w:rsidDel="00000000" w:rsidP="00000000" w:rsidRDefault="00000000" w:rsidRPr="00000000" w14:paraId="0000002A">
      <w:pPr>
        <w:rPr>
          <w:color w:val="002060"/>
          <w:sz w:val="24"/>
          <w:szCs w:val="24"/>
        </w:rPr>
      </w:pPr>
      <w:r w:rsidDel="00000000" w:rsidR="00000000" w:rsidRPr="00000000">
        <w:rPr>
          <w:color w:val="002060"/>
          <w:sz w:val="24"/>
          <w:szCs w:val="24"/>
          <w:rtl w:val="0"/>
        </w:rPr>
        <w:t xml:space="preserve">Hay una relación inversa entre la frecuencia y la apreciación. Cuanto más frecuentemente sucede algo, menos lo apreciamos. El matrimonio es inherentemente frecuente. No dejes que la frecuencia te ciegue o te haga caer en el conformismo. ¿Cómo? Ten buen ojo.</w:t>
      </w:r>
    </w:p>
    <w:tbl>
      <w:tblPr>
        <w:tblStyle w:val="Table3"/>
        <w:tblW w:w="9067.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9067"/>
        <w:tblGridChange w:id="0">
          <w:tblGrid>
            <w:gridCol w:w="9067"/>
          </w:tblGrid>
        </w:tblGridChange>
      </w:tblGrid>
      <w:tr>
        <w:trPr>
          <w:cantSplit w:val="0"/>
          <w:tblHeader w:val="0"/>
        </w:trPr>
        <w:tc>
          <w:tcPr/>
          <w:p w:rsidR="00000000" w:rsidDel="00000000" w:rsidP="00000000" w:rsidRDefault="00000000" w:rsidRPr="00000000" w14:paraId="0000002B">
            <w:pPr>
              <w:rPr>
                <w:b w:val="0"/>
                <w:color w:val="002060"/>
                <w:sz w:val="24"/>
                <w:szCs w:val="24"/>
              </w:rPr>
            </w:pPr>
            <w:r w:rsidDel="00000000" w:rsidR="00000000" w:rsidRPr="00000000">
              <w:rPr>
                <w:color w:val="002060"/>
                <w:sz w:val="24"/>
                <w:szCs w:val="24"/>
                <w:rtl w:val="0"/>
              </w:rPr>
              <w:t xml:space="preserve">ENFÓCATE EN LO BUENO.</w:t>
            </w:r>
            <w:r w:rsidDel="00000000" w:rsidR="00000000" w:rsidRPr="00000000">
              <w:rPr>
                <w:rtl w:val="0"/>
              </w:rPr>
            </w:r>
          </w:p>
          <w:p w:rsidR="00000000" w:rsidDel="00000000" w:rsidP="00000000" w:rsidRDefault="00000000" w:rsidRPr="00000000" w14:paraId="0000002C">
            <w:pPr>
              <w:rPr>
                <w:color w:val="002060"/>
                <w:sz w:val="24"/>
                <w:szCs w:val="24"/>
              </w:rPr>
            </w:pPr>
            <w:r w:rsidDel="00000000" w:rsidR="00000000" w:rsidRPr="00000000">
              <w:rPr>
                <w:rtl w:val="0"/>
              </w:rPr>
            </w:r>
          </w:p>
          <w:p w:rsidR="00000000" w:rsidDel="00000000" w:rsidP="00000000" w:rsidRDefault="00000000" w:rsidRPr="00000000" w14:paraId="0000002D">
            <w:pPr>
              <w:rPr>
                <w:color w:val="002060"/>
                <w:sz w:val="24"/>
                <w:szCs w:val="24"/>
              </w:rPr>
            </w:pPr>
            <w:r w:rsidDel="00000000" w:rsidR="00000000" w:rsidRPr="00000000">
              <w:rPr>
                <w:color w:val="002060"/>
                <w:sz w:val="24"/>
                <w:szCs w:val="24"/>
                <w:rtl w:val="0"/>
              </w:rPr>
              <w:t xml:space="preserve">Pilla a tu cónyuge haciendo algo bien. Enumera esas buenas acciones a continuación.</w:t>
            </w:r>
          </w:p>
          <w:p w:rsidR="00000000" w:rsidDel="00000000" w:rsidP="00000000" w:rsidRDefault="00000000" w:rsidRPr="00000000" w14:paraId="0000002E">
            <w:pPr>
              <w:rPr>
                <w:color w:val="002060"/>
                <w:sz w:val="24"/>
                <w:szCs w:val="24"/>
              </w:rPr>
            </w:pPr>
            <w:r w:rsidDel="00000000" w:rsidR="00000000" w:rsidRPr="00000000">
              <w:rPr>
                <w:color w:val="002060"/>
                <w:sz w:val="24"/>
                <w:szCs w:val="24"/>
                <w:rtl w:val="0"/>
              </w:rPr>
              <w:t xml:space="preserve">* ¡No olvide celebrar a todo lo alto y hacer un gran escándalo al expresar su gratitud a su pareja!</w:t>
            </w:r>
          </w:p>
          <w:p w:rsidR="00000000" w:rsidDel="00000000" w:rsidP="00000000" w:rsidRDefault="00000000" w:rsidRPr="00000000" w14:paraId="0000002F">
            <w:pPr>
              <w:rPr>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0">
            <w:pPr>
              <w:rPr>
                <w:b w:val="0"/>
                <w:color w:val="002060"/>
                <w:sz w:val="24"/>
                <w:szCs w:val="24"/>
              </w:rPr>
            </w:pPr>
            <w:r w:rsidDel="00000000" w:rsidR="00000000" w:rsidRPr="00000000">
              <w:rPr>
                <w:rtl w:val="0"/>
              </w:rPr>
            </w:r>
          </w:p>
          <w:p w:rsidR="00000000" w:rsidDel="00000000" w:rsidP="00000000" w:rsidRDefault="00000000" w:rsidRPr="00000000" w14:paraId="00000031">
            <w:pPr>
              <w:rPr>
                <w:b w:val="0"/>
                <w:color w:val="002060"/>
                <w:sz w:val="24"/>
                <w:szCs w:val="24"/>
              </w:rPr>
            </w:pPr>
            <w:r w:rsidDel="00000000" w:rsidR="00000000" w:rsidRPr="00000000">
              <w:rPr>
                <w:b w:val="0"/>
                <w:color w:val="002060"/>
                <w:sz w:val="24"/>
                <w:szCs w:val="24"/>
                <w:rtl w:val="0"/>
              </w:rPr>
              <w:t xml:space="preserve">Ejemplo : Mi pareja ha lavado los platos después de la cena</w:t>
            </w:r>
          </w:p>
        </w:tc>
      </w:tr>
      <w:tr>
        <w:trPr>
          <w:cantSplit w:val="0"/>
          <w:tblHeader w:val="0"/>
        </w:trPr>
        <w:tc>
          <w:tcPr/>
          <w:p w:rsidR="00000000" w:rsidDel="00000000" w:rsidP="00000000" w:rsidRDefault="00000000" w:rsidRPr="00000000" w14:paraId="00000032">
            <w:pPr>
              <w:rPr>
                <w:b w:val="0"/>
                <w:color w:val="002060"/>
                <w:sz w:val="24"/>
                <w:szCs w:val="24"/>
              </w:rPr>
            </w:pPr>
            <w:r w:rsidDel="00000000" w:rsidR="00000000" w:rsidRPr="00000000">
              <w:rPr>
                <w:rtl w:val="0"/>
              </w:rPr>
            </w:r>
          </w:p>
          <w:p w:rsidR="00000000" w:rsidDel="00000000" w:rsidP="00000000" w:rsidRDefault="00000000" w:rsidRPr="00000000" w14:paraId="00000033">
            <w:pPr>
              <w:rPr>
                <w:b w:val="0"/>
                <w:color w:val="002060"/>
                <w:sz w:val="24"/>
                <w:szCs w:val="24"/>
              </w:rPr>
            </w:pPr>
            <w:r w:rsidDel="00000000" w:rsidR="00000000" w:rsidRPr="00000000">
              <w:rPr>
                <w:b w:val="0"/>
                <w:color w:val="002060"/>
                <w:sz w:val="24"/>
                <w:szCs w:val="24"/>
                <w:rtl w:val="0"/>
              </w:rPr>
              <w:t xml:space="preserve">1.</w:t>
            </w:r>
          </w:p>
          <w:p w:rsidR="00000000" w:rsidDel="00000000" w:rsidP="00000000" w:rsidRDefault="00000000" w:rsidRPr="00000000" w14:paraId="00000034">
            <w:pPr>
              <w:rPr>
                <w:b w:val="0"/>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5">
            <w:pPr>
              <w:rPr>
                <w:b w:val="0"/>
                <w:color w:val="002060"/>
                <w:sz w:val="24"/>
                <w:szCs w:val="24"/>
              </w:rPr>
            </w:pPr>
            <w:r w:rsidDel="00000000" w:rsidR="00000000" w:rsidRPr="00000000">
              <w:rPr>
                <w:b w:val="0"/>
                <w:color w:val="002060"/>
                <w:sz w:val="24"/>
                <w:szCs w:val="24"/>
                <w:rtl w:val="0"/>
              </w:rPr>
              <w:t xml:space="preserve">2.</w:t>
            </w:r>
          </w:p>
          <w:p w:rsidR="00000000" w:rsidDel="00000000" w:rsidP="00000000" w:rsidRDefault="00000000" w:rsidRPr="00000000" w14:paraId="00000036">
            <w:pPr>
              <w:rPr>
                <w:b w:val="0"/>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7">
            <w:pPr>
              <w:rPr>
                <w:b w:val="0"/>
                <w:color w:val="002060"/>
                <w:sz w:val="24"/>
                <w:szCs w:val="24"/>
              </w:rPr>
            </w:pPr>
            <w:r w:rsidDel="00000000" w:rsidR="00000000" w:rsidRPr="00000000">
              <w:rPr>
                <w:b w:val="0"/>
                <w:color w:val="002060"/>
                <w:sz w:val="24"/>
                <w:szCs w:val="24"/>
                <w:rtl w:val="0"/>
              </w:rPr>
              <w:t xml:space="preserve">3.</w:t>
            </w:r>
          </w:p>
          <w:p w:rsidR="00000000" w:rsidDel="00000000" w:rsidP="00000000" w:rsidRDefault="00000000" w:rsidRPr="00000000" w14:paraId="00000038">
            <w:pPr>
              <w:rPr>
                <w:b w:val="0"/>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9">
            <w:pPr>
              <w:rPr>
                <w:b w:val="0"/>
                <w:color w:val="002060"/>
                <w:sz w:val="24"/>
                <w:szCs w:val="24"/>
              </w:rPr>
            </w:pPr>
            <w:r w:rsidDel="00000000" w:rsidR="00000000" w:rsidRPr="00000000">
              <w:rPr>
                <w:b w:val="0"/>
                <w:color w:val="002060"/>
                <w:sz w:val="24"/>
                <w:szCs w:val="24"/>
                <w:rtl w:val="0"/>
              </w:rPr>
              <w:t xml:space="preserve">4.</w:t>
            </w:r>
          </w:p>
          <w:p w:rsidR="00000000" w:rsidDel="00000000" w:rsidP="00000000" w:rsidRDefault="00000000" w:rsidRPr="00000000" w14:paraId="0000003A">
            <w:pPr>
              <w:rPr>
                <w:b w:val="0"/>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B">
            <w:pPr>
              <w:rPr>
                <w:b w:val="0"/>
                <w:color w:val="002060"/>
                <w:sz w:val="24"/>
                <w:szCs w:val="24"/>
              </w:rPr>
            </w:pPr>
            <w:r w:rsidDel="00000000" w:rsidR="00000000" w:rsidRPr="00000000">
              <w:rPr>
                <w:b w:val="0"/>
                <w:color w:val="002060"/>
                <w:sz w:val="24"/>
                <w:szCs w:val="24"/>
                <w:rtl w:val="0"/>
              </w:rPr>
              <w:t xml:space="preserve">5.</w:t>
            </w:r>
          </w:p>
          <w:p w:rsidR="00000000" w:rsidDel="00000000" w:rsidP="00000000" w:rsidRDefault="00000000" w:rsidRPr="00000000" w14:paraId="0000003C">
            <w:pPr>
              <w:rPr>
                <w:b w:val="0"/>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D">
            <w:pPr>
              <w:rPr>
                <w:b w:val="0"/>
                <w:color w:val="002060"/>
                <w:sz w:val="24"/>
                <w:szCs w:val="24"/>
              </w:rPr>
            </w:pPr>
            <w:r w:rsidDel="00000000" w:rsidR="00000000" w:rsidRPr="00000000">
              <w:rPr>
                <w:b w:val="0"/>
                <w:color w:val="002060"/>
                <w:sz w:val="24"/>
                <w:szCs w:val="24"/>
                <w:rtl w:val="0"/>
              </w:rPr>
              <w:t xml:space="preserve">6.</w:t>
            </w:r>
          </w:p>
          <w:p w:rsidR="00000000" w:rsidDel="00000000" w:rsidP="00000000" w:rsidRDefault="00000000" w:rsidRPr="00000000" w14:paraId="0000003E">
            <w:pPr>
              <w:rPr>
                <w:b w:val="0"/>
                <w:color w:val="00206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F">
            <w:pPr>
              <w:rPr>
                <w:b w:val="0"/>
                <w:color w:val="002060"/>
                <w:sz w:val="24"/>
                <w:szCs w:val="24"/>
              </w:rPr>
            </w:pPr>
            <w:r w:rsidDel="00000000" w:rsidR="00000000" w:rsidRPr="00000000">
              <w:rPr>
                <w:rtl w:val="0"/>
              </w:rPr>
            </w:r>
          </w:p>
          <w:p w:rsidR="00000000" w:rsidDel="00000000" w:rsidP="00000000" w:rsidRDefault="00000000" w:rsidRPr="00000000" w14:paraId="00000040">
            <w:pPr>
              <w:rPr>
                <w:b w:val="0"/>
                <w:color w:val="002060"/>
                <w:sz w:val="24"/>
                <w:szCs w:val="24"/>
              </w:rPr>
            </w:pPr>
            <w:r w:rsidDel="00000000" w:rsidR="00000000" w:rsidRPr="00000000">
              <w:rPr>
                <w:b w:val="0"/>
                <w:color w:val="002060"/>
                <w:sz w:val="24"/>
                <w:szCs w:val="24"/>
                <w:rtl w:val="0"/>
              </w:rPr>
              <w:t xml:space="preserve">7. </w:t>
            </w:r>
          </w:p>
        </w:tc>
      </w:tr>
    </w:tbl>
    <w:p w:rsidR="00000000" w:rsidDel="00000000" w:rsidP="00000000" w:rsidRDefault="00000000" w:rsidRPr="00000000" w14:paraId="00000041">
      <w:pPr>
        <w:rPr>
          <w:color w:val="002060"/>
          <w:sz w:val="20"/>
          <w:szCs w:val="20"/>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Restoring Relationships- Claudio Manuel Joao © 2021-25 Todos los derechos reservados. Le informamos que todos los contenidos de los documentos, entendiendo por estos a título meramente enunciativo, los textos, diseño gráfico, documentación generada, ideas originales, fotografías, gráficos y demás contenido, son propiedad intelectual de Claudio Manuel Joao sin que puedan entenderse cedidos al destinatario o terceros ninguno de los derechos reconocidos por la normativa vigente en materia de propiedad intelectual. Por lo que queda prohibida cualquier duplicación, reproducción, comunicación pública, transformación, uso de la información contenida, y cualquier otra actividad que se pueda realizar con parte o la totalidad del presente documento o así cualquier otra posible acción u omisión. Los nombres comerciales, marcas, logotipos o signos de cualquier clase son titularidad de Claudio Manuel Joao sin que pueda entenderse que el acceso al documento atribuya ningún derecho sobre las citadas marcas, nombres comerciales y/o signos distintivos. El Cliente podrá utilizar, exclusivamente para uso propio, toda la documentación emitida por Claudio Manuel Joao no pudiendo distribuir la misma ni facilitar su acceso a terceros distintos del Cliente. La infracción de los derechos mencionados puede ser constitutiva de delito contra la Propiedad Intelectual (Art. 270 y ss del Código Penal).</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21862" cy="81617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21862" cy="8161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61BBB"/>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A4270"/>
    <w:pPr>
      <w:tabs>
        <w:tab w:val="center" w:pos="4513"/>
        <w:tab w:val="right" w:pos="9026"/>
      </w:tabs>
      <w:spacing w:after="0" w:line="240" w:lineRule="auto"/>
    </w:pPr>
  </w:style>
  <w:style w:type="character" w:styleId="HeaderChar" w:customStyle="1">
    <w:name w:val="Header Char"/>
    <w:basedOn w:val="DefaultParagraphFont"/>
    <w:link w:val="Header"/>
    <w:uiPriority w:val="99"/>
    <w:rsid w:val="00EA4270"/>
  </w:style>
  <w:style w:type="paragraph" w:styleId="Footer">
    <w:name w:val="footer"/>
    <w:basedOn w:val="Normal"/>
    <w:link w:val="FooterChar"/>
    <w:uiPriority w:val="99"/>
    <w:unhideWhenUsed w:val="1"/>
    <w:rsid w:val="00EA4270"/>
    <w:pPr>
      <w:tabs>
        <w:tab w:val="center" w:pos="4513"/>
        <w:tab w:val="right" w:pos="9026"/>
      </w:tabs>
      <w:spacing w:after="0" w:line="240" w:lineRule="auto"/>
    </w:pPr>
  </w:style>
  <w:style w:type="character" w:styleId="FooterChar" w:customStyle="1">
    <w:name w:val="Footer Char"/>
    <w:basedOn w:val="DefaultParagraphFont"/>
    <w:link w:val="Footer"/>
    <w:uiPriority w:val="99"/>
    <w:rsid w:val="00EA4270"/>
  </w:style>
  <w:style w:type="paragraph" w:styleId="NormalWeb">
    <w:name w:val="Normal (Web)"/>
    <w:basedOn w:val="Normal"/>
    <w:uiPriority w:val="99"/>
    <w:semiHidden w:val="1"/>
    <w:unhideWhenUsed w:val="1"/>
    <w:rsid w:val="00EA4270"/>
    <w:pPr>
      <w:spacing w:after="100" w:afterAutospacing="1" w:before="100" w:beforeAutospacing="1" w:line="240" w:lineRule="auto"/>
    </w:pPr>
    <w:rPr>
      <w:rFonts w:ascii="Times New Roman" w:cs="Times New Roman" w:eastAsia="Times New Roman" w:hAnsi="Times New Roman"/>
      <w:sz w:val="24"/>
      <w:szCs w:val="24"/>
      <w:lang w:eastAsia="en-GB"/>
    </w:rPr>
  </w:style>
  <w:style w:type="table" w:styleId="TableGrid">
    <w:name w:val="Table Grid"/>
    <w:basedOn w:val="TableNormal"/>
    <w:uiPriority w:val="39"/>
    <w:rsid w:val="00EA427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EA4270"/>
    <w:pPr>
      <w:ind w:left="720"/>
      <w:contextualSpacing w:val="1"/>
    </w:pPr>
  </w:style>
  <w:style w:type="paragraph" w:styleId="HTMLPreformatted">
    <w:name w:val="HTML Preformatted"/>
    <w:basedOn w:val="Normal"/>
    <w:link w:val="HTMLPreformattedChar"/>
    <w:uiPriority w:val="99"/>
    <w:unhideWhenUsed w:val="1"/>
    <w:rsid w:val="00EA4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en-GB"/>
    </w:rPr>
  </w:style>
  <w:style w:type="character" w:styleId="HTMLPreformattedChar" w:customStyle="1">
    <w:name w:val="HTML Preformatted Char"/>
    <w:basedOn w:val="DefaultParagraphFont"/>
    <w:link w:val="HTMLPreformatted"/>
    <w:uiPriority w:val="99"/>
    <w:rsid w:val="00EA4270"/>
    <w:rPr>
      <w:rFonts w:ascii="Courier New" w:cs="Courier New" w:eastAsia="Times New Roman" w:hAnsi="Courier New"/>
      <w:sz w:val="20"/>
      <w:szCs w:val="20"/>
      <w:lang w:eastAsia="en-GB"/>
    </w:rPr>
  </w:style>
  <w:style w:type="character" w:styleId="y2iqfc" w:customStyle="1">
    <w:name w:val="y2iqfc"/>
    <w:basedOn w:val="DefaultParagraphFont"/>
    <w:rsid w:val="00EA4270"/>
  </w:style>
  <w:style w:type="table" w:styleId="GridTable4-Accent5">
    <w:name w:val="Grid Table 4 Accent 5"/>
    <w:basedOn w:val="TableNormal"/>
    <w:uiPriority w:val="49"/>
    <w:rsid w:val="00D651AE"/>
    <w:pPr>
      <w:spacing w:after="0" w:line="240" w:lineRule="auto"/>
    </w:p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color w:val="ffffff" w:themeColor="background1"/>
      </w:rPr>
      <w:tblPr/>
      <w:tcPr>
        <w:tcBorders>
          <w:top w:color="5b9bd5" w:space="0" w:sz="4" w:themeColor="accent5" w:val="single"/>
          <w:left w:color="5b9bd5" w:space="0" w:sz="4" w:themeColor="accent5" w:val="single"/>
          <w:bottom w:color="5b9bd5" w:space="0" w:sz="4" w:themeColor="accent5" w:val="single"/>
          <w:right w:color="5b9bd5" w:space="0" w:sz="4" w:themeColor="accent5" w:val="single"/>
          <w:insideH w:space="0" w:sz="0" w:val="nil"/>
          <w:insideV w:space="0" w:sz="0" w:val="nil"/>
        </w:tcBorders>
        <w:shd w:color="auto" w:fill="5b9bd5" w:themeFill="accent5" w:val="clear"/>
      </w:tcPr>
    </w:tblStylePr>
    <w:tblStylePr w:type="lastRow">
      <w:rPr>
        <w:b w:val="1"/>
        <w:bCs w:val="1"/>
      </w:rPr>
      <w:tblPr/>
      <w:tcPr>
        <w:tcBorders>
          <w:top w:color="5b9bd5" w:space="0" w:sz="4" w:themeColor="accent5"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GridTable2-Accent2">
    <w:name w:val="Grid Table 2 Accent 2"/>
    <w:basedOn w:val="TableNormal"/>
    <w:uiPriority w:val="47"/>
    <w:rsid w:val="00D651AE"/>
    <w:pPr>
      <w:spacing w:after="0" w:line="240" w:lineRule="auto"/>
    </w:pPr>
    <w:tblPr>
      <w:tblStyleRowBandSize w:val="1"/>
      <w:tblStyleColBandSize w:val="1"/>
      <w:tblBorders>
        <w:top w:color="f4b083" w:space="0" w:sz="2" w:themeColor="accent2" w:themeTint="000099" w:val="single"/>
        <w:bottom w:color="f4b083" w:space="0" w:sz="2" w:themeColor="accent2" w:themeTint="000099" w:val="single"/>
        <w:insideH w:color="f4b083" w:space="0" w:sz="2" w:themeColor="accent2" w:themeTint="000099" w:val="single"/>
        <w:insideV w:color="f4b083" w:space="0" w:sz="2" w:themeColor="accent2" w:themeTint="000099" w:val="single"/>
      </w:tblBorders>
    </w:tblPr>
    <w:tblStylePr w:type="firstRow">
      <w:rPr>
        <w:b w:val="1"/>
        <w:bCs w:val="1"/>
      </w:rPr>
      <w:tblPr/>
      <w:tcPr>
        <w:tcBorders>
          <w:top w:space="0" w:sz="0" w:val="nil"/>
          <w:bottom w:color="f4b083" w:space="0" w:sz="12" w:themeColor="accent2" w:themeTint="000099" w:val="single"/>
          <w:insideH w:space="0" w:sz="0" w:val="nil"/>
          <w:insideV w:space="0" w:sz="0" w:val="nil"/>
        </w:tcBorders>
        <w:shd w:color="auto" w:fill="ffffff" w:themeFill="background1" w:val="clear"/>
      </w:tcPr>
    </w:tblStylePr>
    <w:tblStylePr w:type="lastRow">
      <w:rPr>
        <w:b w:val="1"/>
        <w:bCs w:val="1"/>
      </w:rPr>
      <w:tblPr/>
      <w:tcPr>
        <w:tcBorders>
          <w:top w:color="f4b083" w:space="0" w:sz="2" w:themeColor="accent2"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GridTable1Light-Accent2">
    <w:name w:val="Grid Table 1 Light Accent 2"/>
    <w:basedOn w:val="TableNormal"/>
    <w:uiPriority w:val="46"/>
    <w:rsid w:val="00D651AE"/>
    <w:pPr>
      <w:spacing w:after="0" w:line="240" w:lineRule="auto"/>
    </w:pPr>
    <w:tblPr>
      <w:tblStyleRowBandSize w:val="1"/>
      <w:tblStyleColBandSize w:val="1"/>
      <w:tblBorders>
        <w:top w:color="f7caac" w:space="0" w:sz="4" w:themeColor="accent2" w:themeTint="000066" w:val="single"/>
        <w:left w:color="f7caac" w:space="0" w:sz="4" w:themeColor="accent2" w:themeTint="000066" w:val="single"/>
        <w:bottom w:color="f7caac" w:space="0" w:sz="4" w:themeColor="accent2" w:themeTint="000066" w:val="single"/>
        <w:right w:color="f7caac" w:space="0" w:sz="4" w:themeColor="accent2" w:themeTint="000066" w:val="single"/>
        <w:insideH w:color="f7caac" w:space="0" w:sz="4" w:themeColor="accent2" w:themeTint="000066" w:val="single"/>
        <w:insideV w:color="f7caac" w:space="0" w:sz="4" w:themeColor="accent2" w:themeTint="000066"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2" w:themeColor="accent2" w:themeTint="000099" w:val="double"/>
        </w:tcBorders>
      </w:tcPr>
    </w:tblStylePr>
    <w:tblStylePr w:type="firstCol">
      <w:rPr>
        <w:b w:val="1"/>
        <w:bCs w:val="1"/>
      </w:rPr>
    </w:tblStylePr>
    <w:tblStylePr w:type="lastCol">
      <w:rPr>
        <w:b w:val="1"/>
        <w:bCs w:val="1"/>
      </w:rPr>
    </w:tblStylePr>
  </w:style>
  <w:style w:type="table" w:styleId="GridTable4-Accent2">
    <w:name w:val="Grid Table 4 Accent 2"/>
    <w:basedOn w:val="TableNormal"/>
    <w:uiPriority w:val="49"/>
    <w:rsid w:val="001C738E"/>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insideV w:space="0" w:sz="0" w:val="nil"/>
        </w:tcBorders>
        <w:shd w:color="auto" w:fill="ed7d31" w:themeFill="accent2" w:val="clear"/>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paragraph" w:styleId="Default" w:customStyle="1">
    <w:name w:val="Default"/>
    <w:rsid w:val="00442E38"/>
    <w:pPr>
      <w:autoSpaceDE w:val="0"/>
      <w:autoSpaceDN w:val="0"/>
      <w:adjustRightInd w:val="0"/>
      <w:spacing w:after="0" w:line="240" w:lineRule="auto"/>
    </w:pPr>
    <w:rPr>
      <w:rFonts w:ascii="Poppins" w:cs="Poppins" w:hAnsi="Poppins"/>
      <w:color w:val="000000"/>
      <w:sz w:val="24"/>
      <w:szCs w:val="24"/>
    </w:rPr>
  </w:style>
  <w:style w:type="character" w:styleId="Hyperlink">
    <w:name w:val="Hyperlink"/>
    <w:basedOn w:val="DefaultParagraphFont"/>
    <w:uiPriority w:val="99"/>
    <w:unhideWhenUsed w:val="1"/>
    <w:rsid w:val="00AF6F01"/>
    <w:rPr>
      <w:color w:val="0563c1" w:themeColor="hyperlink"/>
      <w:u w:val="single"/>
    </w:rPr>
  </w:style>
  <w:style w:type="character" w:styleId="UnresolvedMention">
    <w:name w:val="Unresolved Mention"/>
    <w:basedOn w:val="DefaultParagraphFont"/>
    <w:uiPriority w:val="99"/>
    <w:semiHidden w:val="1"/>
    <w:unhideWhenUsed w:val="1"/>
    <w:rsid w:val="00AF6F01"/>
    <w:rPr>
      <w:color w:val="605e5c"/>
      <w:shd w:color="auto" w:fill="e1dfdd" w:val="clear"/>
    </w:rPr>
  </w:style>
  <w:style w:type="character" w:styleId="yrbpuc" w:customStyle="1">
    <w:name w:val="yrbpuc"/>
    <w:basedOn w:val="DefaultParagraphFont"/>
    <w:rsid w:val="0075063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be5d5" w:val="clear"/>
      </w:tcPr>
    </w:tblStylePr>
    <w:tblStylePr w:type="band1Vert">
      <w:tcPr>
        <w:shd w:fill="fbe5d5" w:val="clear"/>
      </w:tcPr>
    </w:tblStylePr>
    <w:tblStylePr w:type="firstCol">
      <w:rPr>
        <w:b w:val="1"/>
      </w:rPr>
    </w:tblStylePr>
    <w:tblStylePr w:type="firstRow">
      <w:rPr>
        <w:b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rPr>
    </w:tblStylePr>
    <w:tblStylePr w:type="lastRow">
      <w:rPr>
        <w:b w:val="1"/>
      </w:rPr>
      <w:tcPr>
        <w:tcBorders>
          <w:top w:color="ed7d31"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be5d5" w:val="clear"/>
      </w:tcPr>
    </w:tblStylePr>
    <w:tblStylePr w:type="band1Vert">
      <w:tcPr>
        <w:shd w:fill="fbe5d5" w:val="clear"/>
      </w:tcPr>
    </w:tblStylePr>
    <w:tblStylePr w:type="firstCol">
      <w:rPr>
        <w:b w:val="1"/>
      </w:rPr>
    </w:tblStylePr>
    <w:tblStylePr w:type="firstRow">
      <w:rPr>
        <w:b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rPr>
    </w:tblStylePr>
    <w:tblStylePr w:type="lastRow">
      <w:rPr>
        <w:b w:val="1"/>
      </w:rPr>
      <w:tcPr>
        <w:tcBorders>
          <w:top w:color="ed7d31" w:space="0" w:sz="4"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be5d5" w:val="clear"/>
      </w:tcPr>
    </w:tblStylePr>
    <w:tblStylePr w:type="band1Vert">
      <w:tcPr>
        <w:shd w:fill="fbe5d5" w:val="clear"/>
      </w:tcPr>
    </w:tblStylePr>
    <w:tblStylePr w:type="firstCol">
      <w:rPr>
        <w:b w:val="1"/>
      </w:rPr>
    </w:tblStylePr>
    <w:tblStylePr w:type="firstRow">
      <w:rPr>
        <w:b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rPr>
    </w:tblStylePr>
    <w:tblStylePr w:type="lastRow">
      <w:rPr>
        <w:b w:val="1"/>
      </w:rPr>
      <w:tcPr>
        <w:tcBorders>
          <w:top w:color="ed7d31"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HQSHyhcU1zMBzjA2TtPrWeIhJw==">CgMxLjA4AHIhMXh3Q2RmdlNYbjl0QjlJMzlvdjRaeE9GVk1DRE1IcDVr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2023-05-22T15:57:00Z</dcterms:created>
  <dc:creator>Antonio, Claudio-Manuel-Joao</dc:creator>
</cp:coreProperties>
</file>